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pStyle w:val="3"/>
        <w:spacing w:line="600" w:lineRule="exact"/>
        <w:ind w:left="0" w:right="0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丹寨</w:t>
      </w:r>
      <w:r>
        <w:rPr>
          <w:rFonts w:hint="eastAsia" w:ascii="方正小标宋简体" w:hAnsi="方正小标宋简体" w:eastAsia="方正小标宋简体" w:cs="方正小标宋简体"/>
        </w:rPr>
        <w:t>县县级林长名录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line="560" w:lineRule="exact"/>
        <w:ind w:left="0" w:right="0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县</w:t>
      </w:r>
      <w:r>
        <w:rPr>
          <w:sz w:val="32"/>
          <w:szCs w:val="32"/>
        </w:rPr>
        <w:t>级总林长名单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500"/>
        <w:gridCol w:w="564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总林长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 务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责任区域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县委书记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全县，老冬寨州级自然保护区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王永明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县委副书记、县人民政府县长</w:t>
            </w:r>
          </w:p>
        </w:tc>
        <w:tc>
          <w:tcPr>
            <w:tcW w:w="56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4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全县，龙泉山-岔河省级风景名胜区（龙泉山风景区）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县自然资源局</w:t>
            </w:r>
          </w:p>
        </w:tc>
      </w:tr>
    </w:tbl>
    <w:p>
      <w:pPr>
        <w:pStyle w:val="5"/>
        <w:spacing w:line="560" w:lineRule="exact"/>
        <w:rPr>
          <w:sz w:val="32"/>
          <w:szCs w:val="32"/>
        </w:rPr>
      </w:pPr>
    </w:p>
    <w:p>
      <w:pPr>
        <w:pStyle w:val="5"/>
        <w:spacing w:line="560" w:lineRule="exact"/>
        <w:rPr>
          <w:sz w:val="32"/>
          <w:szCs w:val="32"/>
        </w:rPr>
      </w:pPr>
    </w:p>
    <w:p>
      <w:pPr>
        <w:pStyle w:val="5"/>
        <w:spacing w:line="560" w:lineRule="exact"/>
        <w:rPr>
          <w:sz w:val="32"/>
          <w:szCs w:val="32"/>
        </w:rPr>
      </w:pPr>
    </w:p>
    <w:p>
      <w:pPr>
        <w:pStyle w:val="5"/>
        <w:spacing w:line="560" w:lineRule="exact"/>
        <w:rPr>
          <w:sz w:val="32"/>
          <w:szCs w:val="32"/>
        </w:rPr>
      </w:pPr>
    </w:p>
    <w:p>
      <w:pPr>
        <w:pStyle w:val="4"/>
        <w:spacing w:before="0" w:line="560" w:lineRule="exact"/>
        <w:ind w:left="0" w:right="0"/>
        <w:rPr>
          <w:sz w:val="32"/>
          <w:szCs w:val="32"/>
        </w:rPr>
      </w:pPr>
      <w:r>
        <w:rPr>
          <w:sz w:val="32"/>
          <w:szCs w:val="32"/>
        </w:rPr>
        <w:t>二、</w:t>
      </w:r>
      <w:r>
        <w:rPr>
          <w:rFonts w:hint="eastAsia"/>
          <w:sz w:val="32"/>
          <w:szCs w:val="32"/>
        </w:rPr>
        <w:t>县</w:t>
      </w:r>
      <w:r>
        <w:rPr>
          <w:sz w:val="32"/>
          <w:szCs w:val="32"/>
        </w:rPr>
        <w:t>级副总林长名单</w:t>
      </w:r>
    </w:p>
    <w:tbl>
      <w:tblPr>
        <w:tblStyle w:val="9"/>
        <w:tblW w:w="14007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483"/>
        <w:gridCol w:w="665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17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副总林长</w:t>
            </w:r>
          </w:p>
        </w:tc>
        <w:tc>
          <w:tcPr>
            <w:tcW w:w="3483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 务</w:t>
            </w:r>
          </w:p>
        </w:tc>
        <w:tc>
          <w:tcPr>
            <w:tcW w:w="6657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责任区域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陈尚京</w:t>
            </w:r>
          </w:p>
        </w:tc>
        <w:tc>
          <w:tcPr>
            <w:tcW w:w="3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县委副书记</w:t>
            </w:r>
          </w:p>
        </w:tc>
        <w:tc>
          <w:tcPr>
            <w:tcW w:w="6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兴仁镇、南皋乡、龙泉山-岔河省级风景名胜区（石桥风景区）</w:t>
            </w:r>
          </w:p>
        </w:tc>
        <w:tc>
          <w:tcPr>
            <w:tcW w:w="2250" w:type="dxa"/>
            <w:vAlign w:val="center"/>
          </w:tcPr>
          <w:p>
            <w:pPr>
              <w:pStyle w:val="14"/>
              <w:spacing w:before="0" w:line="560" w:lineRule="exact"/>
              <w:ind w:left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杨维顺</w:t>
            </w:r>
          </w:p>
        </w:tc>
        <w:tc>
          <w:tcPr>
            <w:tcW w:w="3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县人民政府副县长</w:t>
            </w:r>
          </w:p>
        </w:tc>
        <w:tc>
          <w:tcPr>
            <w:tcW w:w="6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排调镇、雅灰乡、牛角山县级自然保护区、山羊界县级自然保护区</w:t>
            </w:r>
          </w:p>
        </w:tc>
        <w:tc>
          <w:tcPr>
            <w:tcW w:w="2250" w:type="dxa"/>
            <w:vAlign w:val="center"/>
          </w:tcPr>
          <w:p>
            <w:pPr>
              <w:pStyle w:val="14"/>
              <w:spacing w:before="0" w:line="560" w:lineRule="exact"/>
              <w:ind w:left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孙先勇</w:t>
            </w:r>
          </w:p>
        </w:tc>
        <w:tc>
          <w:tcPr>
            <w:tcW w:w="3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县人民政府副县长</w:t>
            </w:r>
          </w:p>
        </w:tc>
        <w:tc>
          <w:tcPr>
            <w:tcW w:w="66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龙泉镇、扬武镇、金泉街道、龙泉山-岔河省级风景名胜区（岔河风景区）</w:t>
            </w:r>
          </w:p>
        </w:tc>
        <w:tc>
          <w:tcPr>
            <w:tcW w:w="2250" w:type="dxa"/>
            <w:vAlign w:val="center"/>
          </w:tcPr>
          <w:p>
            <w:pPr>
              <w:pStyle w:val="14"/>
              <w:spacing w:before="0" w:line="560" w:lineRule="exact"/>
              <w:ind w:left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州生态环境局丹寨分局</w:t>
            </w:r>
          </w:p>
        </w:tc>
      </w:tr>
    </w:tbl>
    <w:p>
      <w:pPr>
        <w:pStyle w:val="4"/>
        <w:spacing w:before="0" w:line="560" w:lineRule="exact"/>
        <w:ind w:left="0" w:right="0"/>
        <w:rPr>
          <w:sz w:val="32"/>
          <w:szCs w:val="32"/>
        </w:rPr>
      </w:pPr>
    </w:p>
    <w:p>
      <w:pPr>
        <w:pStyle w:val="4"/>
        <w:spacing w:before="0" w:line="560" w:lineRule="exact"/>
        <w:ind w:left="0" w:right="0"/>
        <w:rPr>
          <w:sz w:val="32"/>
          <w:szCs w:val="32"/>
        </w:rPr>
      </w:pPr>
    </w:p>
    <w:p>
      <w:pPr>
        <w:pStyle w:val="4"/>
        <w:spacing w:before="0" w:line="560" w:lineRule="exact"/>
        <w:ind w:left="0" w:right="0"/>
        <w:rPr>
          <w:sz w:val="32"/>
          <w:szCs w:val="32"/>
        </w:rPr>
      </w:pPr>
    </w:p>
    <w:p>
      <w:pPr>
        <w:pStyle w:val="4"/>
        <w:spacing w:before="0" w:line="560" w:lineRule="exact"/>
        <w:ind w:left="0" w:right="0"/>
        <w:rPr>
          <w:sz w:val="32"/>
          <w:szCs w:val="32"/>
        </w:rPr>
      </w:pPr>
    </w:p>
    <w:p>
      <w:pPr>
        <w:pStyle w:val="4"/>
        <w:spacing w:before="0" w:line="560" w:lineRule="exact"/>
        <w:ind w:left="0" w:right="0"/>
        <w:jc w:val="both"/>
        <w:rPr>
          <w:rFonts w:hint="eastAsia"/>
          <w:sz w:val="32"/>
          <w:szCs w:val="32"/>
        </w:rPr>
      </w:pPr>
    </w:p>
    <w:p>
      <w:pPr>
        <w:pStyle w:val="4"/>
        <w:spacing w:before="0" w:line="560" w:lineRule="exact"/>
        <w:ind w:left="0" w:righ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三、县级林长</w:t>
      </w:r>
    </w:p>
    <w:tbl>
      <w:tblPr>
        <w:tblStyle w:val="10"/>
        <w:tblW w:w="13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240"/>
        <w:gridCol w:w="181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县级林长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  务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责任区域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欧孟述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县委常委、县纪委书记、县监委主任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龙泉镇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县民政局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、县乡村振兴局、县人力资源社会保障局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肖先钟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县委常委、县委政法委书记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扬武镇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县应急局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、县自然资源局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陈序云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县委常委、县人民政府副县长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扬武镇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金钟经济开发区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、县住建局（市政）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周兴标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县委常委、县委办主任、县直机关工委书记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排调镇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县林业局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、州生态环境局丹寨分局、县森林公安局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县委常委、县人民政府副县长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兴仁镇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杨世勇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县政府党组成员、副县长、县公安局局长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兴仁镇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刚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县人民政府副县长、县发展改革局局长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兴仁镇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伍志勇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县委常委、县人武部部长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南皋乡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县水务局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、县旅游服务中心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县级林长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  务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责任区域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县级责任单位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黄东琳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县委常委、宣传部部长、统战部部长、教育工委书记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雅灰乡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县市场监管局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、县发展改革局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余胜文</w:t>
            </w:r>
          </w:p>
        </w:tc>
        <w:tc>
          <w:tcPr>
            <w:tcW w:w="62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县委常委、县委组织部部长、县委党校校长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金泉街道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县卫生健康局</w:t>
            </w:r>
          </w:p>
        </w:tc>
      </w:tr>
    </w:tbl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40" w:h="11910" w:orient="landscape"/>
      <w:pgMar w:top="2098" w:right="1474" w:bottom="1984" w:left="1587" w:header="720" w:footer="720" w:gutter="0"/>
      <w:pgNumType w:fmt="numberInDash" w:start="1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4266565</wp:posOffset>
              </wp:positionH>
              <wp:positionV relativeFrom="paragraph">
                <wp:posOffset>-561975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5.95pt;margin-top:-4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7HQtj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</w:p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DAxMjBkZWI2MzFhZTc2YWJmZjM0MzZiMTY3YjUifQ=="/>
  </w:docVars>
  <w:rsids>
    <w:rsidRoot w:val="00A41682"/>
    <w:rsid w:val="00247343"/>
    <w:rsid w:val="00A41682"/>
    <w:rsid w:val="00D172FE"/>
    <w:rsid w:val="00EA4158"/>
    <w:rsid w:val="01D16603"/>
    <w:rsid w:val="05C375FE"/>
    <w:rsid w:val="0680104B"/>
    <w:rsid w:val="08410B8D"/>
    <w:rsid w:val="0863438D"/>
    <w:rsid w:val="09151D3A"/>
    <w:rsid w:val="0A3D1E93"/>
    <w:rsid w:val="0B4A5546"/>
    <w:rsid w:val="0B793DB9"/>
    <w:rsid w:val="0B8B296C"/>
    <w:rsid w:val="0C762BE7"/>
    <w:rsid w:val="0DE34399"/>
    <w:rsid w:val="0F127E91"/>
    <w:rsid w:val="10BB2454"/>
    <w:rsid w:val="10FE598E"/>
    <w:rsid w:val="13D9039D"/>
    <w:rsid w:val="18AB6654"/>
    <w:rsid w:val="198B3B37"/>
    <w:rsid w:val="199619AE"/>
    <w:rsid w:val="1B0D514B"/>
    <w:rsid w:val="1BC932B9"/>
    <w:rsid w:val="1C177904"/>
    <w:rsid w:val="1C47306F"/>
    <w:rsid w:val="1EDB5A74"/>
    <w:rsid w:val="1FB771F2"/>
    <w:rsid w:val="1FFB37C4"/>
    <w:rsid w:val="22DE117B"/>
    <w:rsid w:val="23E00209"/>
    <w:rsid w:val="24BB07E3"/>
    <w:rsid w:val="25A45711"/>
    <w:rsid w:val="27216D62"/>
    <w:rsid w:val="277976C4"/>
    <w:rsid w:val="27C6536F"/>
    <w:rsid w:val="29D52C76"/>
    <w:rsid w:val="2DAA682A"/>
    <w:rsid w:val="2EEB534C"/>
    <w:rsid w:val="307A24E3"/>
    <w:rsid w:val="308D421B"/>
    <w:rsid w:val="31ED3189"/>
    <w:rsid w:val="327B69E7"/>
    <w:rsid w:val="37E80EDB"/>
    <w:rsid w:val="383B605C"/>
    <w:rsid w:val="3B9D303C"/>
    <w:rsid w:val="40B51316"/>
    <w:rsid w:val="40D7128C"/>
    <w:rsid w:val="41F26798"/>
    <w:rsid w:val="41FA319D"/>
    <w:rsid w:val="436A7839"/>
    <w:rsid w:val="4397777F"/>
    <w:rsid w:val="44702A87"/>
    <w:rsid w:val="45623E31"/>
    <w:rsid w:val="49A55F90"/>
    <w:rsid w:val="4A066918"/>
    <w:rsid w:val="4B0E1D4E"/>
    <w:rsid w:val="4B0E7FA0"/>
    <w:rsid w:val="4B4F25BC"/>
    <w:rsid w:val="4C2C4F6A"/>
    <w:rsid w:val="4CB93F3C"/>
    <w:rsid w:val="4E322134"/>
    <w:rsid w:val="4E724CEA"/>
    <w:rsid w:val="509727E6"/>
    <w:rsid w:val="513C5FF7"/>
    <w:rsid w:val="5560212B"/>
    <w:rsid w:val="581D1822"/>
    <w:rsid w:val="591F2420"/>
    <w:rsid w:val="5EAF17F3"/>
    <w:rsid w:val="61665FE8"/>
    <w:rsid w:val="61FE2F6C"/>
    <w:rsid w:val="62083543"/>
    <w:rsid w:val="624546E0"/>
    <w:rsid w:val="63D5071C"/>
    <w:rsid w:val="64447687"/>
    <w:rsid w:val="66E656F0"/>
    <w:rsid w:val="6A9516EC"/>
    <w:rsid w:val="6C293EB1"/>
    <w:rsid w:val="6CAE6B08"/>
    <w:rsid w:val="70F25AEA"/>
    <w:rsid w:val="736F64E5"/>
    <w:rsid w:val="738A0E14"/>
    <w:rsid w:val="73E82ED2"/>
    <w:rsid w:val="74FF0ECE"/>
    <w:rsid w:val="754B7D05"/>
    <w:rsid w:val="786D79D4"/>
    <w:rsid w:val="79F56F15"/>
    <w:rsid w:val="7C7E056D"/>
    <w:rsid w:val="7CDD0B4C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73" w:right="471"/>
      <w:jc w:val="center"/>
      <w:outlineLvl w:val="0"/>
    </w:pPr>
    <w:rPr>
      <w:sz w:val="44"/>
      <w:szCs w:val="44"/>
    </w:rPr>
  </w:style>
  <w:style w:type="paragraph" w:styleId="4">
    <w:name w:val="heading 2"/>
    <w:basedOn w:val="1"/>
    <w:next w:val="1"/>
    <w:qFormat/>
    <w:uiPriority w:val="1"/>
    <w:pPr>
      <w:spacing w:before="50"/>
      <w:ind w:left="4852" w:right="4825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 w:cs="Times New Roman"/>
      <w:szCs w:val="24"/>
    </w:r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itle"/>
    <w:basedOn w:val="1"/>
    <w:qFormat/>
    <w:uiPriority w:val="1"/>
    <w:pPr>
      <w:spacing w:line="1751" w:lineRule="exact"/>
      <w:ind w:left="283" w:right="226"/>
      <w:jc w:val="center"/>
    </w:pPr>
    <w:rPr>
      <w:rFonts w:ascii="微软雅黑" w:hAnsi="微软雅黑" w:eastAsia="微软雅黑" w:cs="微软雅黑"/>
      <w:b/>
      <w:bCs/>
      <w:sz w:val="120"/>
      <w:szCs w:val="1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81"/>
      <w:ind w:left="50"/>
    </w:pPr>
  </w:style>
  <w:style w:type="paragraph" w:customStyle="1" w:styleId="15">
    <w:name w:val="Body Text First Indent 21"/>
    <w:basedOn w:val="16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6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646</Words>
  <Characters>646</Characters>
  <Lines>7</Lines>
  <Paragraphs>2</Paragraphs>
  <TotalTime>2</TotalTime>
  <ScaleCrop>false</ScaleCrop>
  <LinksUpToDate>false</LinksUpToDate>
  <CharactersWithSpaces>662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2021-07-15T06:01:00Z</dcterms:created>
  <dc:creator>Administrator</dc:creator>
  <cp:lastModifiedBy>V.P</cp:lastModifiedBy>
  <cp:lastPrinted>2022-09-08T01:54:00Z</cp:lastPrinted>
  <dcterms:modified xsi:type="dcterms:W3CDTF">2022-09-28T01:28:58Z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0A57FD63872045E2B22AFB1DFD27738A</vt:lpwstr>
  </property>
</Properties>
</file>